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21E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Постановление Правительства РФ от 4 июля 2020 г. N 986 "Об отмене отдельных </w:t>
        </w:r>
        <w:r>
          <w:rPr>
            <w:rStyle w:val="a4"/>
            <w:b w:val="0"/>
            <w:bCs w:val="0"/>
          </w:rPr>
          <w:t>актов федеральных органов исполнительной власти, признании не действующими на территории Российской Федерации отдельных актов и иных документов Министерства здравоохранения РСФСР и признании не действующими на территории Российской Федерации отдельных акто</w:t>
        </w:r>
        <w:r>
          <w:rPr>
            <w:rStyle w:val="a4"/>
            <w:b w:val="0"/>
            <w:bCs w:val="0"/>
          </w:rPr>
          <w:t>в и иных документов Министерства здравоохранения СССР, содержащих обязательные требования, соблюдение которых оценивается при осуществлении государственного контроля за обеспечением безопасности донорской крови и ее компонентов"</w:t>
        </w:r>
      </w:hyperlink>
    </w:p>
    <w:p w:rsidR="00000000" w:rsidRDefault="0094321E"/>
    <w:p w:rsidR="00000000" w:rsidRDefault="0094321E">
      <w:r>
        <w:t>Правительство Российско</w:t>
      </w:r>
      <w:r>
        <w:t>й Федерации постановляет:</w:t>
      </w:r>
    </w:p>
    <w:p w:rsidR="00000000" w:rsidRDefault="0094321E">
      <w:bookmarkStart w:id="0" w:name="sub_1"/>
      <w:r>
        <w:t>1. Отменить акты федеральных органов исполнительной власти, содержащие обязательные требования, соблюдение которых оценивается при осуществлении государственного контроля за обеспечением безопасности донорской крови и ее комп</w:t>
      </w:r>
      <w:r>
        <w:t xml:space="preserve">онентов, по перечню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94321E">
      <w:bookmarkStart w:id="1" w:name="sub_2"/>
      <w:bookmarkEnd w:id="0"/>
      <w:r>
        <w:t>2. Признать не действующими на территории Российской Федерации акты и иные документы Министерства здравоохранения РСФСР, содержащие обязательные требования, соблюдение которых</w:t>
      </w:r>
      <w:r>
        <w:t xml:space="preserve"> оценивается при осуществлении государственного контроля за обеспечением безопасности донорской крови и ее компонентов,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94321E">
      <w:bookmarkStart w:id="2" w:name="sub_3"/>
      <w:bookmarkEnd w:id="1"/>
      <w:r>
        <w:t>3. Признать не действующими на территории Российской Федерации акты и иные документы Министерства здравоохранения СССР, содержащие обязательные требования, соблюдение которых оценивается при осуществлении государственного контроля за обеспечением безопасно</w:t>
      </w:r>
      <w:r>
        <w:t xml:space="preserve">сти донорской крови и ее компонентов,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94321E">
      <w:bookmarkStart w:id="3" w:name="sub_4"/>
      <w:bookmarkEnd w:id="2"/>
      <w:r>
        <w:t>4. Настоящее постановление вступает в силу с 1 января 2021 г.</w:t>
      </w:r>
    </w:p>
    <w:bookmarkEnd w:id="3"/>
    <w:p w:rsidR="00000000" w:rsidRDefault="0094321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321E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321E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000000" w:rsidRDefault="0094321E"/>
    <w:p w:rsidR="00000000" w:rsidRDefault="0094321E">
      <w:pPr>
        <w:ind w:firstLine="698"/>
        <w:jc w:val="right"/>
      </w:pPr>
      <w:bookmarkStart w:id="4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июля 2020 г. N 986</w:t>
      </w:r>
    </w:p>
    <w:bookmarkEnd w:id="4"/>
    <w:p w:rsidR="00000000" w:rsidRDefault="0094321E"/>
    <w:p w:rsidR="00000000" w:rsidRDefault="0094321E">
      <w:pPr>
        <w:pStyle w:val="1"/>
      </w:pPr>
      <w:r>
        <w:t>Перечень</w:t>
      </w:r>
      <w:r>
        <w:br/>
        <w:t>отмененных актов федеральных органов исполнительной власти, содержащих обязательные требования, соблюдение которых оценивается при осуществлении</w:t>
      </w:r>
      <w:r>
        <w:t xml:space="preserve"> государственного контроля за обеспечением безопасности донорской крови и ее компонентов</w:t>
      </w:r>
    </w:p>
    <w:p w:rsidR="00000000" w:rsidRDefault="0094321E"/>
    <w:p w:rsidR="00000000" w:rsidRDefault="0094321E">
      <w:bookmarkStart w:id="5" w:name="sub_1001"/>
      <w:r>
        <w:t xml:space="preserve">1. </w:t>
      </w:r>
      <w:hyperlink r:id="rId8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9 января 1998 г. N 2 "Об ут</w:t>
      </w:r>
      <w:r>
        <w:t>верждении инструкций по иммуносерологии".</w:t>
      </w:r>
    </w:p>
    <w:p w:rsidR="00000000" w:rsidRDefault="0094321E">
      <w:bookmarkStart w:id="6" w:name="sub_1002"/>
      <w:bookmarkEnd w:id="5"/>
      <w:r>
        <w:t xml:space="preserve">2.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14 сентября 2001 г. N 364 "Об утверждении Порядка медицинского обсл</w:t>
      </w:r>
      <w:r>
        <w:t>едования донора крови и ее компонентов" (зарегистрирован Министерством юстиции Российской Федерации 31 октября 2001 г., регистрационный N 3009).</w:t>
      </w:r>
    </w:p>
    <w:p w:rsidR="00000000" w:rsidRDefault="0094321E">
      <w:bookmarkStart w:id="7" w:name="sub_1003"/>
      <w:bookmarkEnd w:id="6"/>
      <w:r>
        <w:t xml:space="preserve">3.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здра</w:t>
      </w:r>
      <w:r>
        <w:t>воохранения Российской Федерации от 31 января 2002 г. N 25 "О введении в действие Отраслевого классификатора "Консервированная кровь человека и ее компоненты".</w:t>
      </w:r>
    </w:p>
    <w:p w:rsidR="00000000" w:rsidRDefault="0094321E">
      <w:bookmarkStart w:id="8" w:name="sub_1004"/>
      <w:bookmarkEnd w:id="7"/>
      <w:r>
        <w:t xml:space="preserve">4. </w:t>
      </w:r>
      <w:hyperlink r:id="rId11" w:history="1">
        <w:r>
          <w:rPr>
            <w:rStyle w:val="a4"/>
          </w:rPr>
          <w:t>Приказ</w:t>
        </w:r>
      </w:hyperlink>
      <w:r>
        <w:t xml:space="preserve"> Ми</w:t>
      </w:r>
      <w:r>
        <w:t>нистерства здравоохранения Российской Федерации от 23 сентября 2002 г. N 295 "Об утверждении "Инструкции по проведению донорского прерывистого плазмафереза".</w:t>
      </w:r>
    </w:p>
    <w:p w:rsidR="00000000" w:rsidRDefault="0094321E">
      <w:bookmarkStart w:id="9" w:name="sub_1005"/>
      <w:bookmarkEnd w:id="8"/>
      <w:r>
        <w:t xml:space="preserve">5. </w:t>
      </w:r>
      <w:hyperlink r:id="rId12" w:history="1">
        <w:r>
          <w:rPr>
            <w:rStyle w:val="a4"/>
          </w:rPr>
          <w:t>Приказ</w:t>
        </w:r>
      </w:hyperlink>
      <w:r>
        <w:t xml:space="preserve"> Мини</w:t>
      </w:r>
      <w:r>
        <w:t xml:space="preserve">стерства здравоохранения Российской Федерации от 25 ноября 2002 г. N 363 </w:t>
      </w:r>
      <w:r>
        <w:lastRenderedPageBreak/>
        <w:t>"Об утверждении Инструкции по применению компонентов крови" (зарегистрирован Министерством юстиции Российской Федерации 20 декабря 2002 г., регистрационный N 4062).</w:t>
      </w:r>
    </w:p>
    <w:p w:rsidR="00000000" w:rsidRDefault="0094321E">
      <w:bookmarkStart w:id="10" w:name="sub_1006"/>
      <w:bookmarkEnd w:id="9"/>
      <w:r>
        <w:t>6.</w:t>
      </w:r>
      <w:r>
        <w:t xml:space="preserve"> </w:t>
      </w:r>
      <w:hyperlink r:id="rId13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7 мая 2003 г. N 193 "О внедрении в практику работы службы крови в Российской Федерации метода карантинизации свежезамороженной </w:t>
      </w:r>
      <w:r>
        <w:t>плазмы".</w:t>
      </w:r>
    </w:p>
    <w:p w:rsidR="00000000" w:rsidRDefault="0094321E">
      <w:bookmarkStart w:id="11" w:name="sub_1007"/>
      <w:bookmarkEnd w:id="10"/>
      <w:r>
        <w:t xml:space="preserve">7. </w:t>
      </w:r>
      <w:hyperlink r:id="rId14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16 февраля 2004 г. N 82 "О совершенствовании работы по профилактике посттрансфузионных осложнений".</w:t>
      </w:r>
    </w:p>
    <w:p w:rsidR="00000000" w:rsidRDefault="0094321E">
      <w:bookmarkStart w:id="12" w:name="sub_1008"/>
      <w:bookmarkEnd w:id="11"/>
      <w:r>
        <w:t xml:space="preserve">8. </w:t>
      </w:r>
      <w:hyperlink r:id="rId15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21 февраля 2005 г. N 147 "О внесении изменения в приказ Минздрава России от 7 мая 2003</w:t>
      </w:r>
      <w:r>
        <w:t> г. N 193".</w:t>
      </w:r>
    </w:p>
    <w:p w:rsidR="00000000" w:rsidRDefault="0094321E">
      <w:bookmarkStart w:id="13" w:name="sub_1009"/>
      <w:bookmarkEnd w:id="12"/>
      <w:r>
        <w:t xml:space="preserve">9. </w:t>
      </w:r>
      <w:hyperlink r:id="rId16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2008 г. N </w:t>
      </w:r>
      <w:r>
        <w:t xml:space="preserve">175н "О внесении изменений в приказ Министерства здравоохранения Российской Федерации от 14 сентября 2001 г. N 364 "Об утверждении Порядка медицинского обследования донора крови и ее компонентов" (зарегистрирован Министерством юстиции Российской Федерации </w:t>
      </w:r>
      <w:r>
        <w:t>13 мая 2008 г., регистрационный N 11679).</w:t>
      </w:r>
    </w:p>
    <w:p w:rsidR="00000000" w:rsidRDefault="0094321E">
      <w:bookmarkStart w:id="14" w:name="sub_1010"/>
      <w:bookmarkEnd w:id="13"/>
      <w:r>
        <w:t xml:space="preserve">10. </w:t>
      </w:r>
      <w:hyperlink r:id="rId17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июня 2008 г. N 261н "О внесении изменени</w:t>
      </w:r>
      <w:r>
        <w:t>й в приказ Министерства здравоохранения Российской Федерации от 14 сентября 2001 г. N 364 "Об утверждении Порядка медицинского обследования донора крови и ее компонентов" (зарегистрирован Министерством юстиции Российской Федерации 25 июня 2008 г., регистра</w:t>
      </w:r>
      <w:r>
        <w:t>ционный N 11876).</w:t>
      </w:r>
    </w:p>
    <w:p w:rsidR="00000000" w:rsidRDefault="0094321E">
      <w:bookmarkStart w:id="15" w:name="sub_1011"/>
      <w:bookmarkEnd w:id="14"/>
      <w:r>
        <w:t xml:space="preserve">11. </w:t>
      </w:r>
      <w:hyperlink r:id="rId18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19 марта 2010 г. N 170 "О внесении изменений в приказ Министерства </w:t>
      </w:r>
      <w:r>
        <w:t>здравоохранения Российской Федерации от 7 мая 2003 г. N 193 "О внедрении в практику работы службы крови в Российской Федерации метода карантинизации свежезамороженной плазмы".</w:t>
      </w:r>
    </w:p>
    <w:p w:rsidR="00000000" w:rsidRDefault="0094321E">
      <w:bookmarkStart w:id="16" w:name="sub_1012"/>
      <w:bookmarkEnd w:id="15"/>
      <w:r>
        <w:t xml:space="preserve">12. </w:t>
      </w:r>
      <w:hyperlink r:id="rId19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марта 2012 г. N 278н "Об утверждении требований к организациям здравоохранения (структурным подразделениям), осуществляющим заготовку, переработку, хранение и об</w:t>
      </w:r>
      <w:r>
        <w:t>еспечение безопасности донорской крови и ее компонентов, и перечня оборудования для их оснащения" (зарегистрирован Министерством юстиции Российской Федерации 4 мая 2012 г., регистрационный N 24048).</w:t>
      </w:r>
    </w:p>
    <w:p w:rsidR="00000000" w:rsidRDefault="0094321E">
      <w:bookmarkStart w:id="17" w:name="sub_1013"/>
      <w:bookmarkEnd w:id="16"/>
      <w:r>
        <w:t xml:space="preserve">13. </w:t>
      </w:r>
      <w:hyperlink r:id="rId20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 октября 2012 г. N 388н "О внесении изменения в приложение N 2 к приказу Министерства здравоохранения и социального развития Российской Федерации от 28 марта 2012 </w:t>
      </w:r>
      <w:r>
        <w:t>г. N 278н "Об утверждении требований к организациям здравоохранения (структурным подразделениям), осуществляющим заготовку, переработку, хранение и обеспечение безопасности донорской крови и ее компонентов, и перечня оборудования для их оснащения" (зарегис</w:t>
      </w:r>
      <w:r>
        <w:t>трирован Министерством юстиции Российской Федерации 7 декабря 2012 г., регистрационный N 26035).</w:t>
      </w:r>
    </w:p>
    <w:p w:rsidR="00000000" w:rsidRDefault="0094321E">
      <w:bookmarkStart w:id="18" w:name="sub_1014"/>
      <w:bookmarkEnd w:id="17"/>
      <w:r>
        <w:t xml:space="preserve">14. </w:t>
      </w:r>
      <w:hyperlink r:id="rId21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2 апреля 2</w:t>
      </w:r>
      <w:r>
        <w:t>013 г. N 183н "Об утверждении Правил клинического использования донорской крови и (или) ее компонентов" (зарегистрирован Министерством юстиции Российской Федерации 12 августа 2013 г., регистрационный N 29362).</w:t>
      </w:r>
    </w:p>
    <w:p w:rsidR="00000000" w:rsidRDefault="0094321E">
      <w:bookmarkStart w:id="19" w:name="sub_1015"/>
      <w:bookmarkEnd w:id="18"/>
      <w:r>
        <w:t xml:space="preserve">15. </w:t>
      </w:r>
      <w:hyperlink r:id="rId22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3 июня 2013 г. N 348н "О Порядке представления информации о реакциях и об осложнениях, возникших у реципиентов в связи с трансфузией (переливанием) донор</w:t>
      </w:r>
      <w:r>
        <w:t>ской крови и (или) ее компонентов, в федеральный орган исполнительной власти, осуществляющий функции по организации деятельности службы крови" (зарегистрирован Министерством юстиции Российской Федерации 25 июня 2013 г., регистрационный N 28873).</w:t>
      </w:r>
    </w:p>
    <w:bookmarkEnd w:id="19"/>
    <w:p w:rsidR="00000000" w:rsidRDefault="0094321E"/>
    <w:p w:rsidR="00000000" w:rsidRDefault="0094321E">
      <w:pPr>
        <w:ind w:firstLine="698"/>
        <w:jc w:val="right"/>
      </w:pPr>
      <w:bookmarkStart w:id="20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</w:r>
      <w:r>
        <w:rPr>
          <w:rStyle w:val="a3"/>
        </w:rPr>
        <w:lastRenderedPageBreak/>
        <w:t>Российской Федерации</w:t>
      </w:r>
      <w:r>
        <w:rPr>
          <w:rStyle w:val="a3"/>
        </w:rPr>
        <w:br/>
        <w:t>от 4 июля 2020 г. N 986</w:t>
      </w:r>
    </w:p>
    <w:bookmarkEnd w:id="20"/>
    <w:p w:rsidR="00000000" w:rsidRDefault="0094321E"/>
    <w:p w:rsidR="00000000" w:rsidRDefault="0094321E">
      <w:pPr>
        <w:pStyle w:val="1"/>
      </w:pPr>
      <w:r>
        <w:t>Перечень</w:t>
      </w:r>
      <w:r>
        <w:br/>
        <w:t>не действующих на территории Российской Фед</w:t>
      </w:r>
      <w:r>
        <w:t>ерации актов и иных документов Министерства здравоохранения РСФСР, содержащих обязательные требования, соблюдение которых оценивается при осуществлении государственного контроля за обеспечением безопасности донорской крови и ее компонентов</w:t>
      </w:r>
    </w:p>
    <w:p w:rsidR="00000000" w:rsidRDefault="0094321E"/>
    <w:p w:rsidR="00000000" w:rsidRDefault="0094321E">
      <w:bookmarkStart w:id="21" w:name="sub_2001"/>
      <w:r>
        <w:t>1. Мето</w:t>
      </w:r>
      <w:r>
        <w:t>дические рекомендации "Организационные основы работы отделений переливания крови", утвержденные заместителем Министра здравоохранения РСФСР 30 мая 1980 г.</w:t>
      </w:r>
    </w:p>
    <w:p w:rsidR="00000000" w:rsidRDefault="0094321E">
      <w:bookmarkStart w:id="22" w:name="sub_2002"/>
      <w:bookmarkEnd w:id="21"/>
      <w:r>
        <w:t>2. Приказ Министерства здравоохранения РСФСР от 14 ноября 1986 г. N 820 "О мерах по в</w:t>
      </w:r>
      <w:r>
        <w:t>недрению в практику метода гравитационной хирургии крови".</w:t>
      </w:r>
    </w:p>
    <w:p w:rsidR="00000000" w:rsidRDefault="0094321E">
      <w:bookmarkStart w:id="23" w:name="sub_2003"/>
      <w:bookmarkEnd w:id="22"/>
      <w:r>
        <w:t>3. Методические рекомендации "Организация трансфузионной терапии в лечебно-профилактических учреждениях", утвержденные заместителем Министра здравоохранения РСФСР 28 ноября 1986 г.</w:t>
      </w:r>
    </w:p>
    <w:p w:rsidR="00000000" w:rsidRDefault="0094321E">
      <w:bookmarkStart w:id="24" w:name="sub_2004"/>
      <w:bookmarkEnd w:id="23"/>
      <w:r>
        <w:t>4. Приказ Министерства здравоохранения РСФСР от 4 февраля 1987 г. N 96 "О создании лабораторий клинической иммунологии в службе крови РСФСР".</w:t>
      </w:r>
    </w:p>
    <w:p w:rsidR="00000000" w:rsidRDefault="0094321E">
      <w:bookmarkStart w:id="25" w:name="sub_2005"/>
      <w:bookmarkEnd w:id="24"/>
      <w:r>
        <w:t>5. Приказ Министерства здравоохранения РСФСР от 29 декабря 1988 г. N 341-ДСП "О да</w:t>
      </w:r>
      <w:r>
        <w:t>льнейшем развитии службы крови РСФСР в 1989 - 1990 годах".</w:t>
      </w:r>
    </w:p>
    <w:bookmarkEnd w:id="25"/>
    <w:p w:rsidR="00000000" w:rsidRDefault="0094321E"/>
    <w:p w:rsidR="00000000" w:rsidRDefault="0094321E">
      <w:pPr>
        <w:ind w:firstLine="698"/>
        <w:jc w:val="right"/>
      </w:pPr>
      <w:bookmarkStart w:id="26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июля 2020 г. N 986</w:t>
      </w:r>
    </w:p>
    <w:bookmarkEnd w:id="26"/>
    <w:p w:rsidR="00000000" w:rsidRDefault="0094321E"/>
    <w:p w:rsidR="00000000" w:rsidRDefault="0094321E">
      <w:pPr>
        <w:pStyle w:val="1"/>
      </w:pPr>
      <w:r>
        <w:t>Перечень</w:t>
      </w:r>
      <w:r>
        <w:br/>
        <w:t>не действующих на территории Российской Федерации</w:t>
      </w:r>
      <w:r>
        <w:t xml:space="preserve"> актов и иных документов Министерства здравоохранения СССР, содержащих обязательные требования, соблюдение которых оценивается при осуществлении государственного контроля за обеспечением безопасности донорской крови и ее компонентов</w:t>
      </w:r>
    </w:p>
    <w:p w:rsidR="00000000" w:rsidRDefault="0094321E"/>
    <w:p w:rsidR="00000000" w:rsidRDefault="0094321E">
      <w:bookmarkStart w:id="27" w:name="sub_3001"/>
      <w:r>
        <w:t xml:space="preserve">1. Инструкция </w:t>
      </w:r>
      <w:r>
        <w:t>о медицинском освидетельствовании, учете и порядке получения крови от доноров службы переливания крови и сети противокоревых пунктов, утвержденная заместителем Министра здравоохранения СССР 3 мая 1956 г.</w:t>
      </w:r>
    </w:p>
    <w:p w:rsidR="00000000" w:rsidRDefault="0094321E">
      <w:bookmarkStart w:id="28" w:name="sub_3002"/>
      <w:bookmarkEnd w:id="27"/>
      <w:r>
        <w:t>2. Приказ Министерства здравоохранен</w:t>
      </w:r>
      <w:r>
        <w:t>ия СССР от 14 октября 1959 г. N 452.</w:t>
      </w:r>
    </w:p>
    <w:p w:rsidR="00000000" w:rsidRDefault="0094321E">
      <w:bookmarkStart w:id="29" w:name="sub_3003"/>
      <w:bookmarkEnd w:id="28"/>
      <w:r>
        <w:t>3. Положение о работе органов здравоохранения и обществ Красного Креста и Красного Полумесяца по комплектованию доноров, утвержденное заместителем Министра здравоохранения СССР 22 сентября 1961 г. и заме</w:t>
      </w:r>
      <w:r>
        <w:t>стителем председателя Исполкома Союза обществ Красного Креста и Красного Полумесяца СССР 8 сентября 1961 г.</w:t>
      </w:r>
    </w:p>
    <w:p w:rsidR="00000000" w:rsidRDefault="0094321E">
      <w:bookmarkStart w:id="30" w:name="sub_3004"/>
      <w:bookmarkEnd w:id="29"/>
      <w:r>
        <w:t>4. Приказ Министерства здравоохранения СССР от 7 июня 1962 г. N 280.</w:t>
      </w:r>
    </w:p>
    <w:p w:rsidR="00000000" w:rsidRDefault="0094321E">
      <w:bookmarkStart w:id="31" w:name="sub_3005"/>
      <w:bookmarkEnd w:id="30"/>
      <w:r>
        <w:t xml:space="preserve">5. Приказ Министерства здравоохранения СССР от </w:t>
      </w:r>
      <w:r>
        <w:t>15 января 1970 г. N 17 "Об утверждении Положения о станции переливания крови".</w:t>
      </w:r>
    </w:p>
    <w:p w:rsidR="00000000" w:rsidRDefault="0094321E">
      <w:bookmarkStart w:id="32" w:name="sub_3006"/>
      <w:bookmarkEnd w:id="31"/>
      <w:r>
        <w:t>6. Приказ Министерства здравоохранения СССР от 15 февраля 1972 г. N 132-дсп "О внедрении в практику учреждений службы крови метода плазмафереза".</w:t>
      </w:r>
    </w:p>
    <w:p w:rsidR="00000000" w:rsidRDefault="0094321E">
      <w:bookmarkStart w:id="33" w:name="sub_3007"/>
      <w:bookmarkEnd w:id="32"/>
      <w:r>
        <w:t>7. Инструкция по иммунизации доноров стафилококковым анатоксином и проведению плазмафереза для получения антистафилококковой плазмы, утвержденная заместителем Министра здравоохранения СССР 2 августа 1977 г. N 10-8/49.</w:t>
      </w:r>
    </w:p>
    <w:p w:rsidR="00000000" w:rsidRDefault="0094321E">
      <w:bookmarkStart w:id="34" w:name="sub_3008"/>
      <w:bookmarkEnd w:id="33"/>
      <w:r>
        <w:lastRenderedPageBreak/>
        <w:t xml:space="preserve">8. Инструкция </w:t>
      </w:r>
      <w:r>
        <w:t>по медицинскому освидетельствованию доноров крови, утвержденная заместителем Министра здравоохранения СССР 17 октября 1978 г. N 06-14/13.</w:t>
      </w:r>
    </w:p>
    <w:p w:rsidR="00000000" w:rsidRDefault="0094321E">
      <w:bookmarkStart w:id="35" w:name="sub_3009"/>
      <w:bookmarkEnd w:id="34"/>
      <w:r>
        <w:t xml:space="preserve">9. </w:t>
      </w:r>
      <w:hyperlink r:id="rId23" w:history="1">
        <w:r>
          <w:rPr>
            <w:rStyle w:val="a4"/>
          </w:rPr>
          <w:t>Приказ</w:t>
        </w:r>
      </w:hyperlink>
      <w:r>
        <w:t xml:space="preserve"> Министерства здравоохран</w:t>
      </w:r>
      <w:r>
        <w:t>ения СССР от 10 июня 1981 г. N 631 "Об упорядочении организации сбора плацентарной и абортной крови для производства лечебно-профилактических препаратов в стране".</w:t>
      </w:r>
    </w:p>
    <w:p w:rsidR="00000000" w:rsidRDefault="0094321E">
      <w:bookmarkStart w:id="36" w:name="sub_3010"/>
      <w:bookmarkEnd w:id="35"/>
      <w:r>
        <w:t>10. Для служебного пользования.</w:t>
      </w:r>
    </w:p>
    <w:p w:rsidR="00000000" w:rsidRDefault="0094321E">
      <w:bookmarkStart w:id="37" w:name="sub_3011"/>
      <w:bookmarkEnd w:id="36"/>
      <w:r>
        <w:t xml:space="preserve">11. </w:t>
      </w:r>
      <w:hyperlink r:id="rId24" w:history="1">
        <w:r>
          <w:rPr>
            <w:rStyle w:val="a4"/>
          </w:rPr>
          <w:t>Приказ</w:t>
        </w:r>
      </w:hyperlink>
      <w:r>
        <w:t xml:space="preserve"> Министерства здравоохранения СССР от 23 мая 1985 г. N 700 "О мерах по дальнейшему предупреждению осложнений при переливании крови, ее компонентов, препаратов и кровезаменителей".</w:t>
      </w:r>
    </w:p>
    <w:p w:rsidR="00000000" w:rsidRDefault="0094321E">
      <w:bookmarkStart w:id="38" w:name="sub_3012"/>
      <w:bookmarkEnd w:id="37"/>
      <w:r>
        <w:t>12. Инстру</w:t>
      </w:r>
      <w:r>
        <w:t>кция по интенсивному цитаферезу и плазмаферезу у доноров и больных с помощью сепараторов клеток крови и рефрижераторных центрифуг, утвержденная первым заместителем Министра здравоохранения СССР 10 сентября 1985 г.</w:t>
      </w:r>
    </w:p>
    <w:p w:rsidR="00000000" w:rsidRDefault="0094321E">
      <w:bookmarkStart w:id="39" w:name="sub_3013"/>
      <w:bookmarkEnd w:id="38"/>
      <w:r>
        <w:t>13. Для служебного пользов</w:t>
      </w:r>
      <w:r>
        <w:t>ания.</w:t>
      </w:r>
    </w:p>
    <w:p w:rsidR="00000000" w:rsidRDefault="0094321E">
      <w:bookmarkStart w:id="40" w:name="sub_3014"/>
      <w:bookmarkEnd w:id="39"/>
      <w:r>
        <w:t xml:space="preserve">14. </w:t>
      </w:r>
      <w:hyperlink r:id="rId25" w:history="1">
        <w:r>
          <w:rPr>
            <w:rStyle w:val="a4"/>
          </w:rPr>
          <w:t>Приказ</w:t>
        </w:r>
      </w:hyperlink>
      <w:r>
        <w:t xml:space="preserve"> Министерства здравоохранения СССР от 18 апреля 1986 г. N 539 "Об организации лабораторий клинической иммунологии".</w:t>
      </w:r>
    </w:p>
    <w:p w:rsidR="00000000" w:rsidRDefault="0094321E">
      <w:bookmarkStart w:id="41" w:name="sub_3015"/>
      <w:bookmarkEnd w:id="40"/>
      <w:r>
        <w:t>15. Инструкция по перели</w:t>
      </w:r>
      <w:r>
        <w:t>ванию крови и ее компонентов, утвержденная заместителем Министра здравоохранения СССР 3 декабря 1986 г.</w:t>
      </w:r>
    </w:p>
    <w:p w:rsidR="00000000" w:rsidRDefault="0094321E">
      <w:bookmarkStart w:id="42" w:name="sub_3016"/>
      <w:bookmarkEnd w:id="41"/>
      <w:r>
        <w:t>16. Инструкция о порядке обследования доноров и населения на СПИД и проведения диспансерного наблюдения за лицами, инфицированными вирус</w:t>
      </w:r>
      <w:r>
        <w:t>ом иммунодефицита человека (ВИЧ), утвержденная заместителем Министра здравоохранения СССР 2 февраля 1987 г.</w:t>
      </w:r>
    </w:p>
    <w:p w:rsidR="00000000" w:rsidRDefault="0094321E">
      <w:bookmarkStart w:id="43" w:name="sub_3017"/>
      <w:bookmarkEnd w:id="42"/>
      <w:r>
        <w:t>17. Инструкция по фракционированию консервированной крови на клеточные компоненты и плазму, утвержденная заместителем Министра здрав</w:t>
      </w:r>
      <w:r>
        <w:t>оохранения СССР 11 июня 1987 г. N 06-14/24.</w:t>
      </w:r>
    </w:p>
    <w:p w:rsidR="00000000" w:rsidRDefault="0094321E">
      <w:bookmarkStart w:id="44" w:name="sub_3018"/>
      <w:bookmarkEnd w:id="43"/>
      <w:r>
        <w:t>18. Приказ Министерства здравоохранения СССР от 19 сентября 1988 г. N 716 "О дополнении к приказу Минздрава СССР от 18.04.86 N 539 "Об организации лабораторий клинической иммунологии".</w:t>
      </w:r>
    </w:p>
    <w:bookmarkEnd w:id="44"/>
    <w:p w:rsidR="0094321E" w:rsidRDefault="0094321E"/>
    <w:sectPr w:rsidR="0094321E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1E" w:rsidRDefault="0094321E">
      <w:r>
        <w:separator/>
      </w:r>
    </w:p>
  </w:endnote>
  <w:endnote w:type="continuationSeparator" w:id="1">
    <w:p w:rsidR="0094321E" w:rsidRDefault="0094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432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ED16B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16B3">
            <w:rPr>
              <w:rFonts w:ascii="Times New Roman" w:hAnsi="Times New Roman" w:cs="Times New Roman"/>
              <w:noProof/>
              <w:sz w:val="20"/>
              <w:szCs w:val="20"/>
            </w:rPr>
            <w:t>14.01.2021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32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32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D16B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16B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D16B3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1E" w:rsidRDefault="0094321E">
      <w:r>
        <w:separator/>
      </w:r>
    </w:p>
  </w:footnote>
  <w:footnote w:type="continuationSeparator" w:id="1">
    <w:p w:rsidR="0094321E" w:rsidRDefault="0094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1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4 июля 2020 г. N 986 "Об отмене отдельных актов федеральных органов…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6B3"/>
    <w:rsid w:val="0094321E"/>
    <w:rsid w:val="00E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16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16B3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ED16B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D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174503/0" TargetMode="External"/><Relationship Id="rId13" Type="http://schemas.openxmlformats.org/officeDocument/2006/relationships/hyperlink" Target="http://internet.garant.ru/document/redirect/4179667/0" TargetMode="External"/><Relationship Id="rId18" Type="http://schemas.openxmlformats.org/officeDocument/2006/relationships/hyperlink" Target="http://internet.garant.ru/document/redirect/4189961/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435748/0" TargetMode="External"/><Relationship Id="rId7" Type="http://schemas.openxmlformats.org/officeDocument/2006/relationships/hyperlink" Target="http://internet.garant.ru/document/redirect/74348818/0" TargetMode="External"/><Relationship Id="rId12" Type="http://schemas.openxmlformats.org/officeDocument/2006/relationships/hyperlink" Target="http://internet.garant.ru/document/redirect/4178818/0" TargetMode="External"/><Relationship Id="rId17" Type="http://schemas.openxmlformats.org/officeDocument/2006/relationships/hyperlink" Target="http://internet.garant.ru/document/redirect/12161149/0" TargetMode="External"/><Relationship Id="rId25" Type="http://schemas.openxmlformats.org/officeDocument/2006/relationships/hyperlink" Target="http://internet.garant.ru/document/redirect/417164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0460/0" TargetMode="External"/><Relationship Id="rId20" Type="http://schemas.openxmlformats.org/officeDocument/2006/relationships/hyperlink" Target="http://internet.garant.ru/document/redirect/70278016/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178627/0" TargetMode="External"/><Relationship Id="rId24" Type="http://schemas.openxmlformats.org/officeDocument/2006/relationships/hyperlink" Target="http://internet.garant.ru/document/redirect/417240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180881/0" TargetMode="External"/><Relationship Id="rId23" Type="http://schemas.openxmlformats.org/officeDocument/2006/relationships/hyperlink" Target="http://internet.garant.ru/document/redirect/4177404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4178320/0" TargetMode="External"/><Relationship Id="rId19" Type="http://schemas.openxmlformats.org/officeDocument/2006/relationships/hyperlink" Target="http://internet.garant.ru/document/redirect/701720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177987/0" TargetMode="External"/><Relationship Id="rId14" Type="http://schemas.openxmlformats.org/officeDocument/2006/relationships/hyperlink" Target="http://internet.garant.ru/document/redirect/4179964/0" TargetMode="External"/><Relationship Id="rId22" Type="http://schemas.openxmlformats.org/officeDocument/2006/relationships/hyperlink" Target="http://internet.garant.ru/document/redirect/70406854/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10477</Characters>
  <Application>Microsoft Office Word</Application>
  <DocSecurity>0</DocSecurity>
  <Lines>87</Lines>
  <Paragraphs>24</Paragraphs>
  <ScaleCrop>false</ScaleCrop>
  <Company>НПП "Гарант-Сервис"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Kaledinaa</cp:lastModifiedBy>
  <cp:revision>2</cp:revision>
  <dcterms:created xsi:type="dcterms:W3CDTF">2021-01-14T11:11:00Z</dcterms:created>
  <dcterms:modified xsi:type="dcterms:W3CDTF">2021-01-14T11:11:00Z</dcterms:modified>
</cp:coreProperties>
</file>